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本溪市水务局2014年度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政务信息公开工作报告</w:t>
      </w:r>
    </w:p>
    <w:p>
      <w:pPr>
        <w:jc w:val="center"/>
      </w:pPr>
    </w:p>
    <w:p>
      <w:pPr>
        <w:ind w:firstLine="640" w:firstLineChars="200"/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按照市政务公开协调小组办公室《上报2012年政府信息公开年度工作报告的通知》要求，现将2012年本溪市水务局政务公开工作情况汇报如下：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一、总体工作情况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1、组织机构建设情况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2012年，市水务局针对人员的变动，及时调整和充实了本局政务公开领导小组。成立了由局党组书记、局长张建同志担任组长，机关各处室和局属各部门负责人为成员的政务公开领导小组。领导小组下设办公室，成员乔松、高杰、刘一</w:t>
      </w:r>
      <w:r>
        <w:rPr>
          <w:rFonts w:hint="eastAsia" w:ascii="仿宋_GB2312"/>
          <w:color w:val="000000" w:themeColor="text1"/>
        </w:rPr>
        <w:t>锜</w:t>
      </w:r>
      <w:r>
        <w:rPr>
          <w:rFonts w:hint="eastAsia" w:ascii="仿宋_GB2312" w:eastAsia="仿宋_GB2312"/>
          <w:color w:val="000000" w:themeColor="text1"/>
        </w:rPr>
        <w:t>。确定办公室作为市水务局政府信息公开工作的主管部门，负责推进、指导、协调、监督全局的政府信息公开工作，同时制定了市水务局2012年度政务公开工作年度工作计划，把政务公开工作目标、内容分解到了局直各部门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2、《指南》和《目录》的更新、完善情况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在市政务公开办公室的指导下，根据《辽宁省政府信息公开条例》的要求，市水务局编制了《政府信息公开目录和指南》并对外发布，为社会公众查阅我局信息提供了详细的指引，保障公民和组织可以方便地获得有关信息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3、建立健全工作机制、制度规范及落实情况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依据国家、省、市政府的部署和要求，结合我局实际，建立了相关的工作机制。先后制定下发了《本溪市水务局政务信息主动公开制度》、《本溪市水务局政务信息依申请公开制度》、《本溪市水务局政府信息公开保密审查制度》、《市水务局政务公开工作实施方案》、《市水务局2012年“5.15政务公开日”活动方案的通知》等制度和方案，落实了责任，明确了分工，细化了工作步骤，优化了工作流程，保证了政府信息公开的及时、主动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4、政府信息查阅场所建设情况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我局从实际出发，因地制宜，不断丰富灵活多样的传媒载体：一是充分发挥政府网站和局门户网站的作用，在市政务网、水务局门户网站上集中发布主动公开信息。二是在行政服务中心（水务局窗口）公开了水务局所有行政许可项目。三是建设政府公开信息查阅场所。在局档案室开辟专门区域，以方便公众查阅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5、宣传和培训工作情况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自2008年5月1日《中华人民共和国</w:t>
      </w:r>
      <w:r>
        <w:rPr>
          <w:rFonts w:hint="eastAsia" w:ascii="仿宋_GB2312" w:eastAsia="仿宋_GB2312"/>
          <w:color w:val="000000" w:themeColor="text1"/>
          <w:lang w:eastAsia="zh-CN"/>
        </w:rPr>
        <w:t>政府</w:t>
      </w:r>
      <w:r>
        <w:rPr>
          <w:rFonts w:hint="eastAsia" w:ascii="仿宋_GB2312" w:eastAsia="仿宋_GB2312"/>
          <w:color w:val="000000" w:themeColor="text1"/>
        </w:rPr>
        <w:t>信息公开条例》实施起，我局始终把学习《条例》摆在政务公开工作的首要位置。2012年，组织全局干部职工学习《条例》和省、市相关文件三次，并要求在开展好学习的同时做好宣传及贯彻落实工作。通过不断地深入学习，扎实推进了政务公开工作，增强了各部门工作的责任感、紧迫感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5月15日是政务公开活动日，局党组高度重视，按照市政务公开办公室的统一安排，结合我局的实际情况，制定了“5·15政务公开日”活动方案，方案中对我局2012年的政务公开月活动提出了明确要求。活动当天，向群众宣传讲解《中华人民共和国政府信息公开条例》，着重解答群众关心的热点问题，广泛</w:t>
      </w:r>
      <w:r>
        <w:rPr>
          <w:rFonts w:hint="eastAsia" w:ascii="仿宋_GB2312" w:eastAsia="仿宋_GB2312"/>
          <w:color w:val="000000" w:themeColor="text1"/>
          <w:lang w:eastAsia="zh-CN"/>
        </w:rPr>
        <w:t>地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</w:rPr>
        <w:t>听取、采纳群众提出的意见与建议。同时，通过本溪市政务网对我局现有行政权力进行了全面的公开。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二、主动公开政府信息情况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截</w:t>
      </w:r>
      <w:r>
        <w:rPr>
          <w:rFonts w:hint="eastAsia" w:ascii="仿宋_GB2312" w:eastAsia="仿宋_GB2312"/>
          <w:color w:val="000000" w:themeColor="text1"/>
          <w:lang w:eastAsia="zh-CN"/>
        </w:rPr>
        <w:t>至</w:t>
      </w:r>
      <w:r>
        <w:rPr>
          <w:rFonts w:hint="eastAsia" w:ascii="仿宋_GB2312" w:eastAsia="仿宋_GB2312"/>
          <w:color w:val="000000" w:themeColor="text1"/>
        </w:rPr>
        <w:t>2012年12月31日，市水务局主动公开政府信息290条，其中行政权力运行公开270条，机构职能类3条，其他信息17条。并利用新闻媒体、政府网站、局门户网站对以下信息进行了公开：一是市水务局公开机构的名称、办公地址、联系电话、传真号码、电子邮箱地址等基本信息；二是市水务局职能、机构设置、直属单位等信息；三是涉水相关法律法规等信息；四是涉水办事指南等信息；五是有关主要工作安排、机关建设、通知公告等动态信息。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三、依申请公开政府信息情况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截</w:t>
      </w:r>
      <w:r>
        <w:rPr>
          <w:rFonts w:hint="eastAsia" w:ascii="仿宋_GB2312" w:eastAsia="仿宋_GB2312"/>
          <w:color w:val="000000" w:themeColor="text1"/>
          <w:lang w:eastAsia="zh-CN"/>
        </w:rPr>
        <w:t>至</w:t>
      </w:r>
      <w:r>
        <w:rPr>
          <w:rFonts w:hint="eastAsia" w:ascii="仿宋_GB2312" w:eastAsia="仿宋_GB2312"/>
          <w:color w:val="000000" w:themeColor="text1"/>
        </w:rPr>
        <w:t>目前，我局均未收到信息公开申请。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四、政府信息公开收费及减免情况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2012年，没有相关的政府信息公开收费及减免情况。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五、因政府信息公开申请行政复议、提起行政诉讼的情况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2012年，没有因政府信息公开申请行政复议、行政诉讼的案件。</w:t>
      </w:r>
    </w:p>
    <w:p>
      <w:pPr>
        <w:rPr>
          <w:rFonts w:ascii="黑体" w:hAnsi="黑体" w:eastAsia="黑体"/>
          <w:b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</w:t>
      </w:r>
      <w:r>
        <w:rPr>
          <w:rFonts w:hint="eastAsia" w:ascii="黑体" w:hAnsi="黑体" w:eastAsia="黑体"/>
          <w:b/>
          <w:color w:val="000000" w:themeColor="text1"/>
        </w:rPr>
        <w:t>六、政府信息公开工作存在的主要问题及改进意见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2012年，市水务局政务公开工作虽然取得了一定成绩，但是还存在一些的问题：一是《条例》学习还不够深入；二是公开内容还需要进一步深化。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2013年，市水务局将按照国家、省、市要求，继续大力推进全局政府信息公开工作，重点做好以下两个方面工作：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1、统一思想、提高认识、加强领导，认真组织学习《条例》的各项规定，切实提高干部职工对《条例》的认识，进一步完善政府信息公开制度和相关措施，扎实推进政府信息公开工作。</w:t>
      </w:r>
    </w:p>
    <w:p>
      <w:pPr>
        <w:rPr>
          <w:rFonts w:ascii="仿宋_GB2312" w:eastAsia="仿宋_GB2312"/>
          <w:color w:val="000000" w:themeColor="text1"/>
        </w:rPr>
      </w:pPr>
      <w:r>
        <w:rPr>
          <w:rFonts w:hint="eastAsia" w:ascii="仿宋_GB2312" w:eastAsia="仿宋_GB2312"/>
          <w:color w:val="000000" w:themeColor="text1"/>
        </w:rPr>
        <w:t>　　2、拓展政务公开的内容和形式，推进政务公开工作深入开展。结合工作实际，进一步梳理、规范信息公开内容，把涉及人民群众切身利益、需要社会公众广泛知晓和参与的各类事项作为公开重点，加大公开力度，扩大公开的范围和层次，努力开创政务公开工作新局面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620" w:charSpace="25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6"/>
  <w:drawingGridVerticalSpacing w:val="3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A2MDJlYmI2YWYxODk4OGEzMTgzOTIxNzJkNjkwZjEifQ=="/>
  </w:docVars>
  <w:rsids>
    <w:rsidRoot w:val="000A0A95"/>
    <w:rsid w:val="000A0A95"/>
    <w:rsid w:val="000F5EC2"/>
    <w:rsid w:val="003D4DBD"/>
    <w:rsid w:val="00496958"/>
    <w:rsid w:val="005B0FE9"/>
    <w:rsid w:val="008336F3"/>
    <w:rsid w:val="008C696F"/>
    <w:rsid w:val="00A36D47"/>
    <w:rsid w:val="00B817D4"/>
    <w:rsid w:val="00CF0A33"/>
    <w:rsid w:val="00D51DA6"/>
    <w:rsid w:val="00FE0164"/>
    <w:rsid w:val="2EA84057"/>
    <w:rsid w:val="328E7A61"/>
    <w:rsid w:val="7FBA03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4</Pages>
  <Words>1778</Words>
  <Characters>1832</Characters>
  <Lines>13</Lines>
  <Paragraphs>3</Paragraphs>
  <TotalTime>16</TotalTime>
  <ScaleCrop>false</ScaleCrop>
  <LinksUpToDate>false</LinksUpToDate>
  <CharactersWithSpaces>1882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2014-01-20T04:28:00Z</dcterms:created>
  <dc:creator>Bxnsxtq</dc:creator>
  <cp:lastModifiedBy>大迪迪</cp:lastModifiedBy>
  <dcterms:modified xsi:type="dcterms:W3CDTF">2023-07-07T07:04:30Z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DE5BED71E6CD48D1BE6A588EC1D83330_12</vt:lpwstr>
  </property>
</Properties>
</file>