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781" w:rsidRDefault="00CF010E" w:rsidP="008B4781">
      <w:pPr>
        <w:jc w:val="center"/>
        <w:rPr>
          <w:rFonts w:asciiTheme="majorEastAsia" w:eastAsiaTheme="majorEastAsia" w:hAnsiTheme="majorEastAsia"/>
          <w:b/>
          <w:sz w:val="44"/>
          <w:szCs w:val="44"/>
        </w:rPr>
      </w:pPr>
      <w:r w:rsidRPr="008B4781">
        <w:rPr>
          <w:rFonts w:asciiTheme="majorEastAsia" w:eastAsiaTheme="majorEastAsia" w:hAnsiTheme="majorEastAsia" w:hint="eastAsia"/>
          <w:b/>
          <w:sz w:val="44"/>
          <w:szCs w:val="44"/>
        </w:rPr>
        <w:t>本溪市水务局重大</w:t>
      </w:r>
      <w:r w:rsidR="001E4029" w:rsidRPr="008B4781">
        <w:rPr>
          <w:rFonts w:asciiTheme="majorEastAsia" w:eastAsiaTheme="majorEastAsia" w:hAnsiTheme="majorEastAsia" w:hint="eastAsia"/>
          <w:b/>
          <w:sz w:val="44"/>
          <w:szCs w:val="44"/>
        </w:rPr>
        <w:t>行政执法决定</w:t>
      </w:r>
    </w:p>
    <w:p w:rsidR="001E4029" w:rsidRPr="008B4781" w:rsidRDefault="001E4029" w:rsidP="008B4781">
      <w:pPr>
        <w:jc w:val="center"/>
        <w:rPr>
          <w:rFonts w:asciiTheme="majorEastAsia" w:eastAsiaTheme="majorEastAsia" w:hAnsiTheme="majorEastAsia"/>
          <w:b/>
          <w:sz w:val="44"/>
          <w:szCs w:val="44"/>
        </w:rPr>
      </w:pPr>
      <w:r w:rsidRPr="008B4781">
        <w:rPr>
          <w:rFonts w:asciiTheme="majorEastAsia" w:eastAsiaTheme="majorEastAsia" w:hAnsiTheme="majorEastAsia" w:hint="eastAsia"/>
          <w:b/>
          <w:sz w:val="44"/>
          <w:szCs w:val="44"/>
        </w:rPr>
        <w:t>法制审核制度</w:t>
      </w:r>
    </w:p>
    <w:p w:rsidR="001E4029" w:rsidRDefault="001E4029" w:rsidP="005C5ED7">
      <w:pPr>
        <w:jc w:val="center"/>
      </w:pPr>
    </w:p>
    <w:p w:rsidR="001E4029" w:rsidRDefault="001E4029" w:rsidP="00CF010E">
      <w:pPr>
        <w:pStyle w:val="a3"/>
        <w:numPr>
          <w:ilvl w:val="0"/>
          <w:numId w:val="1"/>
        </w:numPr>
        <w:ind w:left="0" w:firstLineChars="0" w:firstLine="645"/>
      </w:pPr>
      <w:r>
        <w:t>为</w:t>
      </w:r>
      <w:r w:rsidR="00CF010E">
        <w:rPr>
          <w:rFonts w:hint="eastAsia"/>
        </w:rPr>
        <w:t>切实保护水行政相对人合法权益，严格规范公正文明执法，</w:t>
      </w:r>
      <w:r>
        <w:t>加强</w:t>
      </w:r>
      <w:r w:rsidR="00CF010E">
        <w:rPr>
          <w:rFonts w:hint="eastAsia"/>
        </w:rPr>
        <w:t>对</w:t>
      </w:r>
      <w:r>
        <w:t>水行政执法</w:t>
      </w:r>
      <w:r w:rsidR="00CF010E">
        <w:rPr>
          <w:rFonts w:hint="eastAsia"/>
        </w:rPr>
        <w:t>行为的</w:t>
      </w:r>
      <w:r>
        <w:t>监督</w:t>
      </w:r>
      <w:r w:rsidR="00CF010E">
        <w:rPr>
          <w:rFonts w:hint="eastAsia"/>
        </w:rPr>
        <w:t>，根据《本溪市重大行政执法决定法制审核办法》（本政办发〔2019〕34号），结合市局实际，制定本制度。</w:t>
      </w:r>
    </w:p>
    <w:p w:rsidR="00CF010E" w:rsidRDefault="00E076F5" w:rsidP="00CF010E">
      <w:pPr>
        <w:pStyle w:val="a3"/>
        <w:numPr>
          <w:ilvl w:val="0"/>
          <w:numId w:val="1"/>
        </w:numPr>
        <w:ind w:left="0" w:firstLineChars="0" w:firstLine="645"/>
      </w:pPr>
      <w:r>
        <w:rPr>
          <w:rFonts w:hint="eastAsia"/>
        </w:rPr>
        <w:t xml:space="preserve"> 本制度所称重大行政执法决定法制审核，</w:t>
      </w:r>
      <w:r w:rsidR="00593FD8">
        <w:rPr>
          <w:rFonts w:hint="eastAsia"/>
        </w:rPr>
        <w:t>是指市局在作出重大行政执法决定前，由机关负责法制工作的机构依据有关法律、法规、规章和规范性文件对拟作出的决定进行合法性、适当性审核的行为。</w:t>
      </w:r>
    </w:p>
    <w:p w:rsidR="00593FD8" w:rsidRDefault="00593FD8" w:rsidP="00CF010E">
      <w:pPr>
        <w:pStyle w:val="a3"/>
        <w:numPr>
          <w:ilvl w:val="0"/>
          <w:numId w:val="1"/>
        </w:numPr>
        <w:ind w:left="0" w:firstLineChars="0" w:firstLine="645"/>
      </w:pPr>
      <w:r>
        <w:rPr>
          <w:rFonts w:hint="eastAsia"/>
        </w:rPr>
        <w:t xml:space="preserve"> 本制度适用于市局</w:t>
      </w:r>
      <w:r w:rsidR="00B953B1">
        <w:rPr>
          <w:rFonts w:hint="eastAsia"/>
        </w:rPr>
        <w:t>行政许可、行政处罚、行政强制、行政征收、行政检查等重大行政执法决定的法制审核工作。各县（区</w:t>
      </w:r>
      <w:r w:rsidR="00B81B49">
        <w:rPr>
          <w:rFonts w:hint="eastAsia"/>
        </w:rPr>
        <w:t>）水行政主管部门开展重大行政执法决定法制审核</w:t>
      </w:r>
      <w:r w:rsidR="00B953B1">
        <w:rPr>
          <w:rFonts w:hint="eastAsia"/>
        </w:rPr>
        <w:t>，可以参照本制度执行。</w:t>
      </w:r>
    </w:p>
    <w:p w:rsidR="00B953B1" w:rsidRDefault="00AF2540" w:rsidP="00CF010E">
      <w:pPr>
        <w:pStyle w:val="a3"/>
        <w:numPr>
          <w:ilvl w:val="0"/>
          <w:numId w:val="1"/>
        </w:numPr>
        <w:ind w:left="0" w:firstLineChars="0" w:firstLine="645"/>
      </w:pPr>
      <w:r>
        <w:rPr>
          <w:rFonts w:hint="eastAsia"/>
        </w:rPr>
        <w:t>市局水资源法规科负责全局</w:t>
      </w:r>
      <w:r w:rsidR="002D572B">
        <w:rPr>
          <w:rFonts w:hint="eastAsia"/>
        </w:rPr>
        <w:t>重大行政执法决定的具体法制审核工作，应当在完成审核时提出书面审查意见或建议。</w:t>
      </w:r>
    </w:p>
    <w:p w:rsidR="005C5ED7" w:rsidRDefault="00E64F20" w:rsidP="005C5ED7">
      <w:pPr>
        <w:pStyle w:val="a3"/>
        <w:ind w:firstLineChars="201" w:firstLine="643"/>
      </w:pPr>
      <w:r>
        <w:rPr>
          <w:rFonts w:hint="eastAsia"/>
        </w:rPr>
        <w:t>市局各行政执法机构</w:t>
      </w:r>
      <w:r w:rsidR="00E34971">
        <w:rPr>
          <w:rFonts w:hint="eastAsia"/>
        </w:rPr>
        <w:t>遇有重大执法决定事项，在提交会议集体讨论、领导签批以及</w:t>
      </w:r>
      <w:r>
        <w:rPr>
          <w:rFonts w:hint="eastAsia"/>
        </w:rPr>
        <w:t>制发有关法律文书</w:t>
      </w:r>
      <w:r w:rsidR="00037D96">
        <w:rPr>
          <w:rFonts w:hint="eastAsia"/>
        </w:rPr>
        <w:t>时，应当提前送交水资源法规科审核。未经审核的，不得上会研究讨论、不得签批意见、不得行文盖章。</w:t>
      </w:r>
      <w:r w:rsidR="00C85406">
        <w:rPr>
          <w:rFonts w:hint="eastAsia"/>
        </w:rPr>
        <w:t>市局领导班子成员、</w:t>
      </w:r>
      <w:r w:rsidR="009A4C4B">
        <w:rPr>
          <w:rFonts w:hint="eastAsia"/>
        </w:rPr>
        <w:t>办文办</w:t>
      </w:r>
      <w:r w:rsidR="009A4C4B">
        <w:rPr>
          <w:rFonts w:hint="eastAsia"/>
        </w:rPr>
        <w:lastRenderedPageBreak/>
        <w:t>会机构、各行政执法机构应当自觉遵守，并加强监督。</w:t>
      </w:r>
    </w:p>
    <w:p w:rsidR="004210AE" w:rsidRPr="00111F80" w:rsidRDefault="002C3225" w:rsidP="004210AE">
      <w:pPr>
        <w:pStyle w:val="a3"/>
        <w:numPr>
          <w:ilvl w:val="0"/>
          <w:numId w:val="1"/>
        </w:numPr>
        <w:shd w:val="clear" w:color="auto" w:fill="FFFFFF"/>
        <w:ind w:left="-142" w:firstLineChars="0" w:firstLine="640"/>
      </w:pPr>
      <w:r w:rsidRPr="00111F80">
        <w:rPr>
          <w:rFonts w:hint="eastAsia"/>
        </w:rPr>
        <w:t>市局水资源法规科</w:t>
      </w:r>
      <w:r w:rsidR="00C6624D" w:rsidRPr="00111F80">
        <w:rPr>
          <w:rFonts w:hint="eastAsia"/>
        </w:rPr>
        <w:t>应当按照有关规定组织法制审核人员队伍，开展法制审核人员培训工作，明确法制审核有关程序规定</w:t>
      </w:r>
      <w:r w:rsidR="00DA2EE2" w:rsidRPr="00111F80">
        <w:rPr>
          <w:rFonts w:hint="eastAsia"/>
        </w:rPr>
        <w:t>、审核结果体现形式以及</w:t>
      </w:r>
      <w:r w:rsidR="00C6624D" w:rsidRPr="00111F80">
        <w:rPr>
          <w:rFonts w:hint="eastAsia"/>
        </w:rPr>
        <w:t>审核负责人</w:t>
      </w:r>
      <w:r w:rsidR="00103180" w:rsidRPr="00111F80">
        <w:rPr>
          <w:rFonts w:hint="eastAsia"/>
        </w:rPr>
        <w:t>责任</w:t>
      </w:r>
      <w:r w:rsidR="00C6624D" w:rsidRPr="00111F80">
        <w:rPr>
          <w:rFonts w:hint="eastAsia"/>
        </w:rPr>
        <w:t>、审核人员责任</w:t>
      </w:r>
      <w:r w:rsidR="00B3748C" w:rsidRPr="00111F80">
        <w:rPr>
          <w:rFonts w:hint="eastAsia"/>
        </w:rPr>
        <w:t>、</w:t>
      </w:r>
      <w:r w:rsidR="00103180" w:rsidRPr="00111F80">
        <w:rPr>
          <w:rFonts w:hint="eastAsia"/>
        </w:rPr>
        <w:t>审核人员回避</w:t>
      </w:r>
      <w:r w:rsidR="00DA2EE2" w:rsidRPr="00111F80">
        <w:rPr>
          <w:rFonts w:hint="eastAsia"/>
        </w:rPr>
        <w:t>等操作</w:t>
      </w:r>
      <w:r w:rsidR="00103180" w:rsidRPr="00111F80">
        <w:rPr>
          <w:rFonts w:hint="eastAsia"/>
        </w:rPr>
        <w:t>制度</w:t>
      </w:r>
      <w:r w:rsidR="00DA2EE2" w:rsidRPr="00111F80">
        <w:rPr>
          <w:rFonts w:hint="eastAsia"/>
        </w:rPr>
        <w:t>规范</w:t>
      </w:r>
      <w:r w:rsidR="00C6624D" w:rsidRPr="00111F80">
        <w:rPr>
          <w:rFonts w:hint="eastAsia"/>
        </w:rPr>
        <w:t>。</w:t>
      </w:r>
      <w:r w:rsidR="004210AE" w:rsidRPr="00111F80">
        <w:rPr>
          <w:rFonts w:hint="eastAsia"/>
        </w:rPr>
        <w:t xml:space="preserve"> 建立健全政府法律顾问和公职律师制度，对重大、复杂、疑难的法律案件，应组织法律顾问和公职律师协助进行研究，提出意见建议，充分发挥政府法律顾问和公职律师在法制审核工作中的作用。</w:t>
      </w:r>
    </w:p>
    <w:p w:rsidR="004210AE" w:rsidRPr="00111F80" w:rsidRDefault="004210AE" w:rsidP="004210AE">
      <w:pPr>
        <w:pStyle w:val="a6"/>
        <w:shd w:val="clear" w:color="auto" w:fill="FFFFFF"/>
        <w:spacing w:before="0" w:beforeAutospacing="0" w:after="0" w:afterAutospacing="0"/>
        <w:ind w:firstLine="645"/>
        <w:rPr>
          <w:rFonts w:ascii="仿宋" w:eastAsia="仿宋" w:hAnsi="仿宋"/>
          <w:sz w:val="32"/>
          <w:szCs w:val="32"/>
        </w:rPr>
      </w:pPr>
      <w:r w:rsidRPr="00111F80">
        <w:rPr>
          <w:rFonts w:ascii="仿宋" w:eastAsia="仿宋" w:hAnsi="仿宋" w:hint="eastAsia"/>
          <w:sz w:val="32"/>
          <w:szCs w:val="32"/>
        </w:rPr>
        <w:t>为确保法制机构的法制审核人员能够满足工作需要，符合下列条件之一的，可以确定为法制审核人员：</w:t>
      </w:r>
    </w:p>
    <w:p w:rsidR="004210AE" w:rsidRPr="00111F80" w:rsidRDefault="004210AE" w:rsidP="004210AE">
      <w:pPr>
        <w:pStyle w:val="a6"/>
        <w:shd w:val="clear" w:color="auto" w:fill="FFFFFF"/>
        <w:spacing w:before="0" w:beforeAutospacing="0" w:after="0" w:afterAutospacing="0"/>
        <w:ind w:firstLine="645"/>
        <w:rPr>
          <w:rFonts w:ascii="仿宋" w:eastAsia="仿宋" w:hAnsi="仿宋"/>
          <w:sz w:val="32"/>
          <w:szCs w:val="32"/>
        </w:rPr>
      </w:pPr>
      <w:r w:rsidRPr="00111F80">
        <w:rPr>
          <w:rFonts w:ascii="仿宋" w:eastAsia="仿宋" w:hAnsi="仿宋" w:hint="eastAsia"/>
          <w:sz w:val="32"/>
          <w:szCs w:val="32"/>
        </w:rPr>
        <w:t>（一）具有法律专业本科以上学历；</w:t>
      </w:r>
    </w:p>
    <w:p w:rsidR="004210AE" w:rsidRPr="00111F80" w:rsidRDefault="004210AE" w:rsidP="004210AE">
      <w:pPr>
        <w:pStyle w:val="a6"/>
        <w:shd w:val="clear" w:color="auto" w:fill="FFFFFF"/>
        <w:spacing w:before="0" w:beforeAutospacing="0" w:after="0" w:afterAutospacing="0"/>
        <w:ind w:firstLine="645"/>
        <w:rPr>
          <w:rFonts w:ascii="仿宋" w:eastAsia="仿宋" w:hAnsi="仿宋"/>
          <w:sz w:val="32"/>
          <w:szCs w:val="32"/>
        </w:rPr>
      </w:pPr>
      <w:r w:rsidRPr="00111F80">
        <w:rPr>
          <w:rFonts w:ascii="仿宋" w:eastAsia="仿宋" w:hAnsi="仿宋" w:hint="eastAsia"/>
          <w:sz w:val="32"/>
          <w:szCs w:val="32"/>
        </w:rPr>
        <w:t>（二）具有2年以上法制工作经历；</w:t>
      </w:r>
    </w:p>
    <w:p w:rsidR="004210AE" w:rsidRPr="00111F80" w:rsidRDefault="004210AE" w:rsidP="004210AE">
      <w:pPr>
        <w:pStyle w:val="a6"/>
        <w:shd w:val="clear" w:color="auto" w:fill="FFFFFF"/>
        <w:spacing w:before="0" w:beforeAutospacing="0" w:after="0" w:afterAutospacing="0"/>
        <w:ind w:firstLine="645"/>
        <w:rPr>
          <w:rFonts w:ascii="仿宋" w:eastAsia="仿宋" w:hAnsi="仿宋"/>
          <w:sz w:val="32"/>
          <w:szCs w:val="32"/>
        </w:rPr>
      </w:pPr>
      <w:r w:rsidRPr="00111F80">
        <w:rPr>
          <w:rFonts w:ascii="仿宋" w:eastAsia="仿宋" w:hAnsi="仿宋" w:hint="eastAsia"/>
          <w:sz w:val="32"/>
          <w:szCs w:val="32"/>
        </w:rPr>
        <w:t>（三）具有3年以上执法工作经历；</w:t>
      </w:r>
    </w:p>
    <w:p w:rsidR="004210AE" w:rsidRPr="00111F80" w:rsidRDefault="004210AE" w:rsidP="004210AE">
      <w:pPr>
        <w:pStyle w:val="a6"/>
        <w:shd w:val="clear" w:color="auto" w:fill="FFFFFF"/>
        <w:spacing w:before="0" w:beforeAutospacing="0" w:after="0" w:afterAutospacing="0"/>
        <w:ind w:firstLine="640"/>
        <w:rPr>
          <w:rFonts w:ascii="仿宋" w:eastAsia="仿宋" w:hAnsi="仿宋"/>
          <w:sz w:val="32"/>
          <w:szCs w:val="32"/>
        </w:rPr>
      </w:pPr>
      <w:r w:rsidRPr="00111F80">
        <w:rPr>
          <w:rFonts w:ascii="仿宋" w:eastAsia="仿宋" w:hAnsi="仿宋" w:hint="eastAsia"/>
          <w:sz w:val="32"/>
          <w:szCs w:val="32"/>
        </w:rPr>
        <w:t>（四）具有国家统一法律职业资格。</w:t>
      </w:r>
    </w:p>
    <w:p w:rsidR="00C6624D" w:rsidRDefault="00DA2EE2" w:rsidP="00DA2EE2">
      <w:pPr>
        <w:ind w:firstLineChars="201" w:firstLine="643"/>
      </w:pPr>
      <w:r>
        <w:rPr>
          <w:rFonts w:hint="eastAsia"/>
        </w:rPr>
        <w:t>市局水资源法规科要会同各行政执法机构编制市局重大行政执法决定法制审核目录清单和审核流程，指导、监督各执法机构</w:t>
      </w:r>
      <w:r w:rsidR="00614622">
        <w:rPr>
          <w:rFonts w:hint="eastAsia"/>
        </w:rPr>
        <w:t>规范</w:t>
      </w:r>
      <w:r>
        <w:rPr>
          <w:rFonts w:hint="eastAsia"/>
        </w:rPr>
        <w:t>报送审核材料。</w:t>
      </w:r>
    </w:p>
    <w:p w:rsidR="00BF6AD2" w:rsidRDefault="00BF6AD2" w:rsidP="0000037D">
      <w:pPr>
        <w:pStyle w:val="a3"/>
        <w:numPr>
          <w:ilvl w:val="0"/>
          <w:numId w:val="1"/>
        </w:numPr>
        <w:ind w:left="0" w:firstLineChars="0" w:firstLine="645"/>
      </w:pPr>
      <w:r>
        <w:rPr>
          <w:rFonts w:hint="eastAsia"/>
        </w:rPr>
        <w:t>重大行政执法决定</w:t>
      </w:r>
      <w:r w:rsidR="0000037D">
        <w:rPr>
          <w:rFonts w:hint="eastAsia"/>
        </w:rPr>
        <w:t>要做到</w:t>
      </w:r>
      <w:r>
        <w:rPr>
          <w:rFonts w:hint="eastAsia"/>
        </w:rPr>
        <w:t>事实清楚、证据确凿充分、定性准确、依据正确、裁量适当、程序合法、法律文书制作规范、法律用语使用准确</w:t>
      </w:r>
      <w:r w:rsidR="0000037D">
        <w:rPr>
          <w:rFonts w:hint="eastAsia"/>
        </w:rPr>
        <w:t>。</w:t>
      </w:r>
    </w:p>
    <w:p w:rsidR="0000037D" w:rsidRDefault="00ED13D8" w:rsidP="00FE25DD">
      <w:pPr>
        <w:pStyle w:val="a3"/>
        <w:numPr>
          <w:ilvl w:val="0"/>
          <w:numId w:val="1"/>
        </w:numPr>
        <w:ind w:left="0" w:firstLineChars="0" w:firstLine="645"/>
      </w:pPr>
      <w:r>
        <w:rPr>
          <w:rFonts w:hint="eastAsia"/>
        </w:rPr>
        <w:t xml:space="preserve"> 重大行政执法决定具有下列情形之一的，应当在作出决定前进行法制审核：</w:t>
      </w:r>
    </w:p>
    <w:p w:rsidR="00ED13D8" w:rsidRDefault="00ED13D8" w:rsidP="00B24795">
      <w:pPr>
        <w:pStyle w:val="a3"/>
        <w:numPr>
          <w:ilvl w:val="0"/>
          <w:numId w:val="2"/>
        </w:numPr>
        <w:ind w:left="0" w:firstLineChars="0" w:firstLine="643"/>
      </w:pPr>
      <w:r>
        <w:rPr>
          <w:rFonts w:hint="eastAsia"/>
        </w:rPr>
        <w:lastRenderedPageBreak/>
        <w:t>涉及一定公共利益、可能造成一定社会影响或引发社会风险的；</w:t>
      </w:r>
    </w:p>
    <w:p w:rsidR="00B24795" w:rsidRDefault="00C745D3" w:rsidP="00B24795">
      <w:pPr>
        <w:pStyle w:val="a3"/>
        <w:numPr>
          <w:ilvl w:val="0"/>
          <w:numId w:val="2"/>
        </w:numPr>
        <w:ind w:left="0" w:firstLineChars="0" w:firstLine="643"/>
      </w:pPr>
      <w:r>
        <w:rPr>
          <w:rFonts w:hint="eastAsia"/>
        </w:rPr>
        <w:t>直接关系行政相对人或第三人权益的；</w:t>
      </w:r>
    </w:p>
    <w:p w:rsidR="00C745D3" w:rsidRDefault="00C745D3" w:rsidP="00B24795">
      <w:pPr>
        <w:pStyle w:val="a3"/>
        <w:numPr>
          <w:ilvl w:val="0"/>
          <w:numId w:val="2"/>
        </w:numPr>
        <w:ind w:left="0" w:firstLineChars="0" w:firstLine="643"/>
      </w:pPr>
      <w:r>
        <w:rPr>
          <w:rFonts w:hint="eastAsia"/>
        </w:rPr>
        <w:t>经过听证程序作出的行政执法决定；</w:t>
      </w:r>
    </w:p>
    <w:p w:rsidR="00C745D3" w:rsidRDefault="00C745D3" w:rsidP="00B24795">
      <w:pPr>
        <w:pStyle w:val="a3"/>
        <w:numPr>
          <w:ilvl w:val="0"/>
          <w:numId w:val="2"/>
        </w:numPr>
        <w:ind w:left="0" w:firstLineChars="0" w:firstLine="643"/>
      </w:pPr>
      <w:r>
        <w:rPr>
          <w:rFonts w:hint="eastAsia"/>
        </w:rPr>
        <w:t>案件情况疑难复杂，涉及多个法律关系的；</w:t>
      </w:r>
    </w:p>
    <w:p w:rsidR="00C745D3" w:rsidRDefault="00C745D3" w:rsidP="00B24795">
      <w:pPr>
        <w:pStyle w:val="a3"/>
        <w:numPr>
          <w:ilvl w:val="0"/>
          <w:numId w:val="2"/>
        </w:numPr>
        <w:ind w:left="0" w:firstLineChars="0" w:firstLine="643"/>
      </w:pPr>
      <w:r>
        <w:rPr>
          <w:rFonts w:hint="eastAsia"/>
        </w:rPr>
        <w:t>有关法律、法规、规章</w:t>
      </w:r>
      <w:r w:rsidR="004D1A9B">
        <w:rPr>
          <w:rFonts w:hint="eastAsia"/>
        </w:rPr>
        <w:t>和规范性文件规定应当进行法制审核的。</w:t>
      </w:r>
    </w:p>
    <w:p w:rsidR="004D1A9B" w:rsidRPr="00BF6AD2" w:rsidRDefault="004D1A9B" w:rsidP="004D1A9B">
      <w:pPr>
        <w:pStyle w:val="a3"/>
        <w:ind w:left="643" w:firstLineChars="0" w:firstLine="0"/>
      </w:pPr>
      <w:r>
        <w:rPr>
          <w:rFonts w:hint="eastAsia"/>
        </w:rPr>
        <w:t>按一般程序作出的行政处罚决定，均应进行法制审核。</w:t>
      </w:r>
    </w:p>
    <w:p w:rsidR="00614622" w:rsidRDefault="0020477B" w:rsidP="0020477B">
      <w:pPr>
        <w:pStyle w:val="a3"/>
        <w:numPr>
          <w:ilvl w:val="0"/>
          <w:numId w:val="1"/>
        </w:numPr>
        <w:ind w:left="0" w:firstLineChars="0" w:firstLine="645"/>
      </w:pPr>
      <w:r>
        <w:rPr>
          <w:rFonts w:hint="eastAsia"/>
        </w:rPr>
        <w:t>市局各行政执法机构对拟作出的行政决定送交法制审核时，应提交以下材料：</w:t>
      </w:r>
    </w:p>
    <w:p w:rsidR="0020477B" w:rsidRDefault="00A61F3E" w:rsidP="00AF2919">
      <w:pPr>
        <w:pStyle w:val="a3"/>
        <w:numPr>
          <w:ilvl w:val="0"/>
          <w:numId w:val="3"/>
        </w:numPr>
        <w:ind w:left="0" w:firstLineChars="0" w:firstLine="643"/>
      </w:pPr>
      <w:r>
        <w:rPr>
          <w:rFonts w:hint="eastAsia"/>
        </w:rPr>
        <w:t>拟作出重大行政执法决定的情况说</w:t>
      </w:r>
      <w:r w:rsidR="00AF2919">
        <w:rPr>
          <w:rFonts w:hint="eastAsia"/>
        </w:rPr>
        <w:t>明，涉及具体案</w:t>
      </w:r>
      <w:r>
        <w:rPr>
          <w:rFonts w:hint="eastAsia"/>
        </w:rPr>
        <w:t>件处理的，需载明</w:t>
      </w:r>
      <w:r w:rsidR="00AF2919">
        <w:rPr>
          <w:rFonts w:hint="eastAsia"/>
        </w:rPr>
        <w:t>案件基本事实、适用法律、法规、规章和执行裁量权基准情况、执法人员情况；</w:t>
      </w:r>
    </w:p>
    <w:p w:rsidR="00AF2919" w:rsidRDefault="00F07EC1" w:rsidP="00AF2919">
      <w:pPr>
        <w:pStyle w:val="a3"/>
        <w:numPr>
          <w:ilvl w:val="0"/>
          <w:numId w:val="3"/>
        </w:numPr>
        <w:ind w:left="0" w:firstLineChars="0" w:firstLine="643"/>
      </w:pPr>
      <w:r>
        <w:rPr>
          <w:rFonts w:hint="eastAsia"/>
        </w:rPr>
        <w:t>拟作出重大行政执法决定书文本；</w:t>
      </w:r>
    </w:p>
    <w:p w:rsidR="00F07EC1" w:rsidRDefault="00F07EC1" w:rsidP="00AF2919">
      <w:pPr>
        <w:pStyle w:val="a3"/>
        <w:numPr>
          <w:ilvl w:val="0"/>
          <w:numId w:val="3"/>
        </w:numPr>
        <w:ind w:left="0" w:firstLineChars="0" w:firstLine="643"/>
      </w:pPr>
      <w:r>
        <w:rPr>
          <w:rFonts w:hint="eastAsia"/>
        </w:rPr>
        <w:t>经过听证程序的，应当提交听证笔录；</w:t>
      </w:r>
    </w:p>
    <w:p w:rsidR="00F07EC1" w:rsidRDefault="00F07EC1" w:rsidP="00AF2919">
      <w:pPr>
        <w:pStyle w:val="a3"/>
        <w:numPr>
          <w:ilvl w:val="0"/>
          <w:numId w:val="3"/>
        </w:numPr>
        <w:ind w:left="0" w:firstLineChars="0" w:firstLine="643"/>
      </w:pPr>
      <w:r>
        <w:rPr>
          <w:rFonts w:hint="eastAsia"/>
        </w:rPr>
        <w:t>经过抽样、检测或检验的，应当提供相应报告；</w:t>
      </w:r>
    </w:p>
    <w:p w:rsidR="00F07EC1" w:rsidRDefault="00F07EC1" w:rsidP="00AF2919">
      <w:pPr>
        <w:pStyle w:val="a3"/>
        <w:numPr>
          <w:ilvl w:val="0"/>
          <w:numId w:val="3"/>
        </w:numPr>
        <w:ind w:left="0" w:firstLineChars="0" w:firstLine="643"/>
      </w:pPr>
      <w:r>
        <w:rPr>
          <w:rFonts w:hint="eastAsia"/>
        </w:rPr>
        <w:t>经过评估、鉴定或专家评审的，应当提交评估、鉴定报告或评审意见；</w:t>
      </w:r>
    </w:p>
    <w:p w:rsidR="00F07EC1" w:rsidRDefault="00F07EC1" w:rsidP="00AF2919">
      <w:pPr>
        <w:pStyle w:val="a3"/>
        <w:numPr>
          <w:ilvl w:val="0"/>
          <w:numId w:val="3"/>
        </w:numPr>
        <w:ind w:left="0" w:firstLineChars="0" w:firstLine="643"/>
      </w:pPr>
      <w:r>
        <w:rPr>
          <w:rFonts w:hint="eastAsia"/>
        </w:rPr>
        <w:t>其他有关材料。</w:t>
      </w:r>
    </w:p>
    <w:p w:rsidR="00F07EC1" w:rsidRDefault="00F07EC1" w:rsidP="00F07EC1">
      <w:pPr>
        <w:pStyle w:val="a3"/>
        <w:ind w:firstLine="640"/>
      </w:pPr>
      <w:r>
        <w:rPr>
          <w:rFonts w:hint="eastAsia"/>
        </w:rPr>
        <w:t>市水资源法规科对送审的材料以书面审查为主。材料不全的，可要求执法机构</w:t>
      </w:r>
      <w:r w:rsidR="001C422A">
        <w:rPr>
          <w:rFonts w:hint="eastAsia"/>
        </w:rPr>
        <w:t>及时补充，必要时可调阅审核相关材料，各执法机构应当予以配合。</w:t>
      </w:r>
    </w:p>
    <w:p w:rsidR="001C422A" w:rsidRDefault="001C422A" w:rsidP="001C422A">
      <w:pPr>
        <w:pStyle w:val="a3"/>
        <w:numPr>
          <w:ilvl w:val="0"/>
          <w:numId w:val="1"/>
        </w:numPr>
        <w:ind w:left="0" w:firstLineChars="0" w:firstLine="645"/>
      </w:pPr>
      <w:r>
        <w:rPr>
          <w:rFonts w:hint="eastAsia"/>
        </w:rPr>
        <w:lastRenderedPageBreak/>
        <w:t xml:space="preserve"> 法制审核主要审查以下内容：</w:t>
      </w:r>
    </w:p>
    <w:p w:rsidR="000B5D70" w:rsidRDefault="000B5D70" w:rsidP="000B5D70">
      <w:pPr>
        <w:pStyle w:val="a3"/>
        <w:numPr>
          <w:ilvl w:val="0"/>
          <w:numId w:val="4"/>
        </w:numPr>
        <w:ind w:left="0" w:firstLineChars="0" w:firstLine="645"/>
      </w:pPr>
      <w:r>
        <w:rPr>
          <w:rFonts w:hint="eastAsia"/>
        </w:rPr>
        <w:t>执法决定事项是否属于市局</w:t>
      </w:r>
      <w:r w:rsidR="00C97D62">
        <w:rPr>
          <w:rFonts w:hint="eastAsia"/>
        </w:rPr>
        <w:t>行政执法</w:t>
      </w:r>
      <w:r>
        <w:rPr>
          <w:rFonts w:hint="eastAsia"/>
        </w:rPr>
        <w:t>职权范围；</w:t>
      </w:r>
    </w:p>
    <w:p w:rsidR="000B5D70" w:rsidRDefault="005C74B5" w:rsidP="000B5D70">
      <w:pPr>
        <w:pStyle w:val="a3"/>
        <w:numPr>
          <w:ilvl w:val="0"/>
          <w:numId w:val="4"/>
        </w:numPr>
        <w:ind w:left="0" w:firstLineChars="0" w:firstLine="645"/>
      </w:pPr>
      <w:r>
        <w:rPr>
          <w:rFonts w:hint="eastAsia"/>
        </w:rPr>
        <w:t>行政执法人员是否具备执法资格；</w:t>
      </w:r>
    </w:p>
    <w:p w:rsidR="000B5D70" w:rsidRDefault="005C74B5" w:rsidP="005C74B5">
      <w:pPr>
        <w:pStyle w:val="a3"/>
        <w:numPr>
          <w:ilvl w:val="0"/>
          <w:numId w:val="4"/>
        </w:numPr>
        <w:ind w:left="0" w:firstLineChars="0" w:firstLine="645"/>
      </w:pPr>
      <w:r>
        <w:rPr>
          <w:rFonts w:hint="eastAsia"/>
        </w:rPr>
        <w:t>行政相对人主体认定是否正确；</w:t>
      </w:r>
    </w:p>
    <w:p w:rsidR="005C74B5" w:rsidRDefault="005C74B5" w:rsidP="005C74B5">
      <w:pPr>
        <w:pStyle w:val="a3"/>
        <w:numPr>
          <w:ilvl w:val="0"/>
          <w:numId w:val="4"/>
        </w:numPr>
        <w:ind w:left="0" w:firstLineChars="0" w:firstLine="645"/>
      </w:pPr>
      <w:r>
        <w:rPr>
          <w:rFonts w:hint="eastAsia"/>
        </w:rPr>
        <w:t>执法程序是否合法、正当；</w:t>
      </w:r>
    </w:p>
    <w:p w:rsidR="000B5D70" w:rsidRDefault="005C74B5" w:rsidP="004448E1">
      <w:pPr>
        <w:pStyle w:val="a3"/>
        <w:numPr>
          <w:ilvl w:val="0"/>
          <w:numId w:val="4"/>
        </w:numPr>
        <w:ind w:left="0" w:firstLineChars="0" w:firstLine="645"/>
      </w:pPr>
      <w:r>
        <w:rPr>
          <w:rFonts w:hint="eastAsia"/>
        </w:rPr>
        <w:t>事实是否清楚，证据是否确凿、充分；</w:t>
      </w:r>
    </w:p>
    <w:p w:rsidR="004448E1" w:rsidRDefault="004448E1" w:rsidP="004448E1">
      <w:pPr>
        <w:pStyle w:val="a3"/>
        <w:numPr>
          <w:ilvl w:val="0"/>
          <w:numId w:val="4"/>
        </w:numPr>
        <w:ind w:left="0" w:firstLineChars="0" w:firstLine="645"/>
      </w:pPr>
      <w:r>
        <w:rPr>
          <w:rFonts w:hint="eastAsia"/>
        </w:rPr>
        <w:t>适用法律、法规、规章是否准确，行政裁量基准运用是否适当；</w:t>
      </w:r>
    </w:p>
    <w:p w:rsidR="004448E1" w:rsidRDefault="00B3748C" w:rsidP="004448E1">
      <w:pPr>
        <w:pStyle w:val="a3"/>
        <w:numPr>
          <w:ilvl w:val="0"/>
          <w:numId w:val="4"/>
        </w:numPr>
        <w:ind w:left="0" w:firstLineChars="0" w:firstLine="645"/>
      </w:pPr>
      <w:r>
        <w:rPr>
          <w:rFonts w:hint="eastAsia"/>
        </w:rPr>
        <w:t>行政执法文书制作是否规范、齐备；</w:t>
      </w:r>
    </w:p>
    <w:p w:rsidR="00425D8E" w:rsidRDefault="00425D8E" w:rsidP="004448E1">
      <w:pPr>
        <w:pStyle w:val="a3"/>
        <w:numPr>
          <w:ilvl w:val="0"/>
          <w:numId w:val="4"/>
        </w:numPr>
        <w:ind w:left="0" w:firstLineChars="0" w:firstLine="645"/>
      </w:pPr>
      <w:r>
        <w:rPr>
          <w:rFonts w:hint="eastAsia"/>
        </w:rPr>
        <w:t>违法行为是否涉嫌犯罪、需要移送司法机关；</w:t>
      </w:r>
    </w:p>
    <w:p w:rsidR="00B3748C" w:rsidRDefault="00B3748C" w:rsidP="004448E1">
      <w:pPr>
        <w:pStyle w:val="a3"/>
        <w:numPr>
          <w:ilvl w:val="0"/>
          <w:numId w:val="4"/>
        </w:numPr>
        <w:ind w:left="0" w:firstLineChars="0" w:firstLine="645"/>
      </w:pPr>
      <w:r>
        <w:rPr>
          <w:rFonts w:hint="eastAsia"/>
        </w:rPr>
        <w:t>其他应当审查的内容。</w:t>
      </w:r>
    </w:p>
    <w:p w:rsidR="00B3748C" w:rsidRDefault="00B3748C" w:rsidP="003859FC">
      <w:pPr>
        <w:pStyle w:val="a3"/>
        <w:numPr>
          <w:ilvl w:val="0"/>
          <w:numId w:val="1"/>
        </w:numPr>
        <w:ind w:left="0" w:firstLineChars="0" w:firstLine="645"/>
      </w:pPr>
      <w:r>
        <w:rPr>
          <w:rFonts w:hint="eastAsia"/>
        </w:rPr>
        <w:t>市局水资源法规科应当在收到送审材料起7个工作日内完成审核；情况复杂的，经分管局长同意可以延长3个工作日。</w:t>
      </w:r>
    </w:p>
    <w:p w:rsidR="003859FC" w:rsidRDefault="00B17C57" w:rsidP="003859FC">
      <w:pPr>
        <w:pStyle w:val="a3"/>
        <w:numPr>
          <w:ilvl w:val="0"/>
          <w:numId w:val="1"/>
        </w:numPr>
        <w:ind w:left="0" w:firstLineChars="0" w:firstLine="645"/>
      </w:pPr>
      <w:r>
        <w:rPr>
          <w:rFonts w:hint="eastAsia"/>
        </w:rPr>
        <w:t>市局水资源法规科对拟作出的重大行政执法决定进行审核后，根据以下情况，提出相应的书面意见或建议：</w:t>
      </w:r>
    </w:p>
    <w:p w:rsidR="00B17C57" w:rsidRDefault="00B17C57" w:rsidP="00D13099">
      <w:pPr>
        <w:pStyle w:val="a3"/>
        <w:numPr>
          <w:ilvl w:val="0"/>
          <w:numId w:val="5"/>
        </w:numPr>
        <w:ind w:left="0" w:firstLineChars="0" w:firstLine="643"/>
      </w:pPr>
      <w:r>
        <w:rPr>
          <w:rFonts w:hint="eastAsia"/>
        </w:rPr>
        <w:t>案件事实清楚、证据确凿、适用依据准确，程序合法、执行裁量权基准适当，法律</w:t>
      </w:r>
      <w:r w:rsidR="00E34971">
        <w:rPr>
          <w:rFonts w:hint="eastAsia"/>
        </w:rPr>
        <w:t>文书</w:t>
      </w:r>
      <w:r>
        <w:rPr>
          <w:rFonts w:hint="eastAsia"/>
        </w:rPr>
        <w:t>制作规范的，提出同意的审核意见；</w:t>
      </w:r>
    </w:p>
    <w:p w:rsidR="00D13099" w:rsidRDefault="00F62A35" w:rsidP="00D13099">
      <w:pPr>
        <w:pStyle w:val="a3"/>
        <w:numPr>
          <w:ilvl w:val="0"/>
          <w:numId w:val="5"/>
        </w:numPr>
        <w:ind w:left="0" w:firstLineChars="0" w:firstLine="643"/>
      </w:pPr>
      <w:r>
        <w:rPr>
          <w:rFonts w:hint="eastAsia"/>
        </w:rPr>
        <w:t>对超越市局法定权限，或存在滥用职权的，提出不同意的审核意见；</w:t>
      </w:r>
    </w:p>
    <w:p w:rsidR="00F62A35" w:rsidRDefault="00E34971" w:rsidP="00D13099">
      <w:pPr>
        <w:pStyle w:val="a3"/>
        <w:numPr>
          <w:ilvl w:val="0"/>
          <w:numId w:val="5"/>
        </w:numPr>
        <w:ind w:left="0" w:firstLineChars="0" w:firstLine="643"/>
      </w:pPr>
      <w:r>
        <w:rPr>
          <w:rFonts w:hint="eastAsia"/>
        </w:rPr>
        <w:lastRenderedPageBreak/>
        <w:t>对事实不</w:t>
      </w:r>
      <w:r w:rsidR="00F62A35">
        <w:rPr>
          <w:rFonts w:hint="eastAsia"/>
        </w:rPr>
        <w:t>清、证据不足的，提出重新调查或补充调查的审核意见；</w:t>
      </w:r>
    </w:p>
    <w:p w:rsidR="00F62A35" w:rsidRDefault="00F62A35" w:rsidP="00D13099">
      <w:pPr>
        <w:pStyle w:val="a3"/>
        <w:numPr>
          <w:ilvl w:val="0"/>
          <w:numId w:val="5"/>
        </w:numPr>
        <w:ind w:left="0" w:firstLineChars="0" w:firstLine="643"/>
      </w:pPr>
      <w:r>
        <w:rPr>
          <w:rFonts w:hint="eastAsia"/>
        </w:rPr>
        <w:t>对定性不准、适用依据错误，或者不符合行政自由裁量权规定的，提出修正的审核意见；</w:t>
      </w:r>
    </w:p>
    <w:p w:rsidR="00F62A35" w:rsidRDefault="00F62A35" w:rsidP="00D13099">
      <w:pPr>
        <w:pStyle w:val="a3"/>
        <w:numPr>
          <w:ilvl w:val="0"/>
          <w:numId w:val="5"/>
        </w:numPr>
        <w:ind w:left="0" w:firstLineChars="0" w:firstLine="643"/>
      </w:pPr>
      <w:r>
        <w:rPr>
          <w:rFonts w:hint="eastAsia"/>
        </w:rPr>
        <w:t>对违反法定程序的，提出纠正的审核意见；</w:t>
      </w:r>
    </w:p>
    <w:p w:rsidR="00F62A35" w:rsidRDefault="00F62A35" w:rsidP="00D13099">
      <w:pPr>
        <w:pStyle w:val="a3"/>
        <w:numPr>
          <w:ilvl w:val="0"/>
          <w:numId w:val="5"/>
        </w:numPr>
        <w:ind w:left="0" w:firstLineChars="0" w:firstLine="643"/>
      </w:pPr>
      <w:r>
        <w:rPr>
          <w:rFonts w:hint="eastAsia"/>
        </w:rPr>
        <w:t>超出市局管理范围或涉嫌犯罪的，提出移送意见。</w:t>
      </w:r>
    </w:p>
    <w:p w:rsidR="00F62A35" w:rsidRDefault="00F62A35" w:rsidP="00F62A35">
      <w:pPr>
        <w:pStyle w:val="a3"/>
        <w:ind w:firstLine="640"/>
      </w:pPr>
      <w:r>
        <w:rPr>
          <w:rFonts w:hint="eastAsia"/>
        </w:rPr>
        <w:t>水资源法规科应当制作《重大行政执法决定法制审核意见书》一式两份，一份留存归档，一份连同案卷材料回复</w:t>
      </w:r>
      <w:r w:rsidR="00790E4F">
        <w:rPr>
          <w:rFonts w:hint="eastAsia"/>
        </w:rPr>
        <w:t>执法机构。执法机构应当将审核意见书存入执法案卷。</w:t>
      </w:r>
    </w:p>
    <w:p w:rsidR="00DE7D7B" w:rsidRDefault="00DE7D7B" w:rsidP="00F62A35">
      <w:pPr>
        <w:pStyle w:val="a3"/>
        <w:ind w:firstLine="640"/>
      </w:pPr>
      <w:r>
        <w:rPr>
          <w:rFonts w:hint="eastAsia"/>
        </w:rPr>
        <w:t>第十二条 市局各执法机构应当对法制审核意见作出相应的办理：</w:t>
      </w:r>
    </w:p>
    <w:p w:rsidR="00DE7D7B" w:rsidRDefault="00DE7D7B" w:rsidP="00DE7D7B">
      <w:pPr>
        <w:pStyle w:val="a3"/>
        <w:numPr>
          <w:ilvl w:val="0"/>
          <w:numId w:val="6"/>
        </w:numPr>
        <w:ind w:left="0" w:firstLineChars="0" w:firstLine="640"/>
      </w:pPr>
      <w:r>
        <w:rPr>
          <w:rFonts w:hint="eastAsia"/>
        </w:rPr>
        <w:t>对法制审核意见和建议应研究采纳，法制审核未通过的，不得作出决定；</w:t>
      </w:r>
    </w:p>
    <w:p w:rsidR="00DE7D7B" w:rsidRDefault="001F671F" w:rsidP="00DE7D7B">
      <w:pPr>
        <w:pStyle w:val="a3"/>
        <w:numPr>
          <w:ilvl w:val="0"/>
          <w:numId w:val="6"/>
        </w:numPr>
        <w:ind w:left="0" w:firstLineChars="0" w:firstLine="640"/>
      </w:pPr>
      <w:r>
        <w:rPr>
          <w:rFonts w:hint="eastAsia"/>
        </w:rPr>
        <w:t>对法制审核意见有异议的，应当按照有关工作程序，报请分管局长决定或集体讨论决定。</w:t>
      </w:r>
    </w:p>
    <w:p w:rsidR="001F671F" w:rsidRDefault="001F671F" w:rsidP="001F671F">
      <w:pPr>
        <w:pStyle w:val="a3"/>
        <w:ind w:firstLine="640"/>
      </w:pPr>
      <w:r>
        <w:rPr>
          <w:rFonts w:hint="eastAsia"/>
        </w:rPr>
        <w:t>第十三条 市局局长是执行重大行政执法决定法制审核制度的第一责任人，分管法制审核工作的副局长是</w:t>
      </w:r>
      <w:r w:rsidR="00533771">
        <w:rPr>
          <w:rFonts w:hint="eastAsia"/>
        </w:rPr>
        <w:t>主要责任人，负责法制审核工作的机构负责人是直接责任人。</w:t>
      </w:r>
    </w:p>
    <w:p w:rsidR="00533771" w:rsidRDefault="00533771" w:rsidP="001F671F">
      <w:pPr>
        <w:pStyle w:val="a3"/>
        <w:ind w:firstLine="640"/>
      </w:pPr>
      <w:r>
        <w:rPr>
          <w:rFonts w:hint="eastAsia"/>
        </w:rPr>
        <w:t>市局各执法机构对送审材料的真实性、完整性、准确性，以及执法的事实、证据、法律适用、程序的合法性负责。法制审核机构对审核意见负责。</w:t>
      </w:r>
    </w:p>
    <w:p w:rsidR="00533771" w:rsidRDefault="00533771" w:rsidP="001F671F">
      <w:pPr>
        <w:pStyle w:val="a3"/>
        <w:ind w:firstLine="640"/>
      </w:pPr>
      <w:r>
        <w:rPr>
          <w:rFonts w:hint="eastAsia"/>
        </w:rPr>
        <w:t>第十四条 违反本制度</w:t>
      </w:r>
      <w:r w:rsidR="008B1647">
        <w:rPr>
          <w:rFonts w:hint="eastAsia"/>
        </w:rPr>
        <w:t>造成不良后果的</w:t>
      </w:r>
      <w:r>
        <w:rPr>
          <w:rFonts w:hint="eastAsia"/>
        </w:rPr>
        <w:t>，由</w:t>
      </w:r>
      <w:r w:rsidR="008B1647">
        <w:rPr>
          <w:rFonts w:hint="eastAsia"/>
        </w:rPr>
        <w:t>市局按照《辽</w:t>
      </w:r>
      <w:r w:rsidR="008B1647">
        <w:rPr>
          <w:rFonts w:hint="eastAsia"/>
        </w:rPr>
        <w:lastRenderedPageBreak/>
        <w:t>宁省行政执法过错责任追究办法》有关规定，追究责任，或交由有权处理的机关处理。</w:t>
      </w:r>
    </w:p>
    <w:p w:rsidR="00753BB1" w:rsidRDefault="008B1647" w:rsidP="008B1647">
      <w:pPr>
        <w:pStyle w:val="a3"/>
        <w:ind w:firstLine="640"/>
      </w:pPr>
      <w:r>
        <w:rPr>
          <w:rFonts w:hint="eastAsia"/>
        </w:rPr>
        <w:t xml:space="preserve">第十五条 </w:t>
      </w:r>
      <w:r w:rsidR="001E4029">
        <w:t>本制度自公布之日起施行。</w:t>
      </w:r>
      <w:bookmarkStart w:id="0" w:name="_GoBack"/>
      <w:bookmarkEnd w:id="0"/>
    </w:p>
    <w:sectPr w:rsidR="00753BB1" w:rsidSect="003830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F44" w:rsidRDefault="002A1F44" w:rsidP="003F22FC">
      <w:r>
        <w:separator/>
      </w:r>
    </w:p>
  </w:endnote>
  <w:endnote w:type="continuationSeparator" w:id="1">
    <w:p w:rsidR="002A1F44" w:rsidRDefault="002A1F44" w:rsidP="003F2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F44" w:rsidRDefault="002A1F44" w:rsidP="003F22FC">
      <w:r>
        <w:separator/>
      </w:r>
    </w:p>
  </w:footnote>
  <w:footnote w:type="continuationSeparator" w:id="1">
    <w:p w:rsidR="002A1F44" w:rsidRDefault="002A1F44" w:rsidP="003F2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372"/>
    <w:multiLevelType w:val="hybridMultilevel"/>
    <w:tmpl w:val="72163EAA"/>
    <w:lvl w:ilvl="0" w:tplc="C7D49FDE">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413385F"/>
    <w:multiLevelType w:val="hybridMultilevel"/>
    <w:tmpl w:val="AB00A53A"/>
    <w:lvl w:ilvl="0" w:tplc="678010B0">
      <w:start w:val="1"/>
      <w:numFmt w:val="japaneseCounting"/>
      <w:lvlText w:val="（%1）"/>
      <w:lvlJc w:val="left"/>
      <w:pPr>
        <w:ind w:left="2248" w:hanging="160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4E8B6447"/>
    <w:multiLevelType w:val="hybridMultilevel"/>
    <w:tmpl w:val="8AD24548"/>
    <w:lvl w:ilvl="0" w:tplc="6F3E3952">
      <w:start w:val="1"/>
      <w:numFmt w:val="japaneseCounting"/>
      <w:lvlText w:val="（%1）"/>
      <w:lvlJc w:val="left"/>
      <w:pPr>
        <w:ind w:left="1648" w:hanging="108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5FCB2DB3"/>
    <w:multiLevelType w:val="hybridMultilevel"/>
    <w:tmpl w:val="DD06F0D6"/>
    <w:lvl w:ilvl="0" w:tplc="A49C7BAC">
      <w:start w:val="1"/>
      <w:numFmt w:val="japaneseCounting"/>
      <w:lvlText w:val="（%1）"/>
      <w:lvlJc w:val="left"/>
      <w:pPr>
        <w:ind w:left="2248" w:hanging="160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62C84CE8"/>
    <w:multiLevelType w:val="hybridMultilevel"/>
    <w:tmpl w:val="2036F782"/>
    <w:lvl w:ilvl="0" w:tplc="F0B01DBC">
      <w:start w:val="1"/>
      <w:numFmt w:val="japaneseCounting"/>
      <w:lvlText w:val="（%1）"/>
      <w:lvlJc w:val="left"/>
      <w:pPr>
        <w:ind w:left="2248" w:hanging="160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66C60E12"/>
    <w:multiLevelType w:val="hybridMultilevel"/>
    <w:tmpl w:val="D6506F70"/>
    <w:lvl w:ilvl="0" w:tplc="50543A38">
      <w:start w:val="1"/>
      <w:numFmt w:val="japaneseCounting"/>
      <w:lvlText w:val="第%1条"/>
      <w:lvlJc w:val="left"/>
      <w:pPr>
        <w:ind w:left="1559" w:hanging="1275"/>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4029"/>
    <w:rsid w:val="0000037D"/>
    <w:rsid w:val="00037D96"/>
    <w:rsid w:val="000B5D70"/>
    <w:rsid w:val="00103180"/>
    <w:rsid w:val="00111F80"/>
    <w:rsid w:val="0016200D"/>
    <w:rsid w:val="001734CD"/>
    <w:rsid w:val="001C422A"/>
    <w:rsid w:val="001E4029"/>
    <w:rsid w:val="001F671F"/>
    <w:rsid w:val="0020477B"/>
    <w:rsid w:val="002A1F44"/>
    <w:rsid w:val="002C3225"/>
    <w:rsid w:val="002D572B"/>
    <w:rsid w:val="00370432"/>
    <w:rsid w:val="003830EF"/>
    <w:rsid w:val="003859FC"/>
    <w:rsid w:val="003F22FC"/>
    <w:rsid w:val="004210AE"/>
    <w:rsid w:val="00425D8E"/>
    <w:rsid w:val="004448E1"/>
    <w:rsid w:val="00490EA6"/>
    <w:rsid w:val="004D1A9B"/>
    <w:rsid w:val="00516FD2"/>
    <w:rsid w:val="00533771"/>
    <w:rsid w:val="00593FD8"/>
    <w:rsid w:val="005C5EC6"/>
    <w:rsid w:val="005C5ED7"/>
    <w:rsid w:val="005C74B5"/>
    <w:rsid w:val="00614622"/>
    <w:rsid w:val="006175A8"/>
    <w:rsid w:val="0063191E"/>
    <w:rsid w:val="00753BB1"/>
    <w:rsid w:val="00790E4F"/>
    <w:rsid w:val="007C5052"/>
    <w:rsid w:val="00871869"/>
    <w:rsid w:val="008B1647"/>
    <w:rsid w:val="008B4781"/>
    <w:rsid w:val="00910478"/>
    <w:rsid w:val="00963410"/>
    <w:rsid w:val="00985AD7"/>
    <w:rsid w:val="009A4C4B"/>
    <w:rsid w:val="00A61F3E"/>
    <w:rsid w:val="00AF2540"/>
    <w:rsid w:val="00AF2919"/>
    <w:rsid w:val="00B17C57"/>
    <w:rsid w:val="00B24795"/>
    <w:rsid w:val="00B3748C"/>
    <w:rsid w:val="00B81B49"/>
    <w:rsid w:val="00B953B1"/>
    <w:rsid w:val="00BF6AD2"/>
    <w:rsid w:val="00C6624D"/>
    <w:rsid w:val="00C70CF0"/>
    <w:rsid w:val="00C745D3"/>
    <w:rsid w:val="00C85406"/>
    <w:rsid w:val="00C97D62"/>
    <w:rsid w:val="00CA64CC"/>
    <w:rsid w:val="00CD7417"/>
    <w:rsid w:val="00CF010E"/>
    <w:rsid w:val="00D13099"/>
    <w:rsid w:val="00DA2EE2"/>
    <w:rsid w:val="00DC3889"/>
    <w:rsid w:val="00DE7D7B"/>
    <w:rsid w:val="00E076F5"/>
    <w:rsid w:val="00E132B8"/>
    <w:rsid w:val="00E34971"/>
    <w:rsid w:val="00E36D4C"/>
    <w:rsid w:val="00E40CCE"/>
    <w:rsid w:val="00E64F20"/>
    <w:rsid w:val="00ED13D8"/>
    <w:rsid w:val="00EE4BD2"/>
    <w:rsid w:val="00F07EC1"/>
    <w:rsid w:val="00F62A35"/>
    <w:rsid w:val="00FE25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10E"/>
    <w:pPr>
      <w:ind w:firstLineChars="200" w:firstLine="420"/>
    </w:pPr>
  </w:style>
  <w:style w:type="paragraph" w:styleId="a4">
    <w:name w:val="header"/>
    <w:basedOn w:val="a"/>
    <w:link w:val="Char"/>
    <w:uiPriority w:val="99"/>
    <w:semiHidden/>
    <w:unhideWhenUsed/>
    <w:rsid w:val="003F22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F22FC"/>
    <w:rPr>
      <w:sz w:val="18"/>
      <w:szCs w:val="18"/>
    </w:rPr>
  </w:style>
  <w:style w:type="paragraph" w:styleId="a5">
    <w:name w:val="footer"/>
    <w:basedOn w:val="a"/>
    <w:link w:val="Char0"/>
    <w:uiPriority w:val="99"/>
    <w:semiHidden/>
    <w:unhideWhenUsed/>
    <w:rsid w:val="003F22F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F22FC"/>
    <w:rPr>
      <w:sz w:val="18"/>
      <w:szCs w:val="18"/>
    </w:rPr>
  </w:style>
  <w:style w:type="paragraph" w:styleId="a6">
    <w:name w:val="Normal (Web)"/>
    <w:basedOn w:val="a"/>
    <w:uiPriority w:val="99"/>
    <w:semiHidden/>
    <w:unhideWhenUsed/>
    <w:rsid w:val="004210A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10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6</Pages>
  <Words>328</Words>
  <Characters>1872</Characters>
  <Application>Microsoft Office Word</Application>
  <DocSecurity>0</DocSecurity>
  <Lines>15</Lines>
  <Paragraphs>4</Paragraphs>
  <ScaleCrop>false</ScaleCrop>
  <Company>Chinese ORG</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lenovo</cp:lastModifiedBy>
  <cp:revision>52</cp:revision>
  <cp:lastPrinted>2020-02-24T02:08:00Z</cp:lastPrinted>
  <dcterms:created xsi:type="dcterms:W3CDTF">2019-08-09T08:15:00Z</dcterms:created>
  <dcterms:modified xsi:type="dcterms:W3CDTF">2020-06-03T07:30:00Z</dcterms:modified>
</cp:coreProperties>
</file>